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7A0FA6" w14:textId="77777777" w:rsidR="00972F41" w:rsidRPr="00972F41" w:rsidRDefault="00972F41" w:rsidP="00972F41">
      <w:pPr>
        <w:rPr>
          <w:b/>
          <w:bCs/>
        </w:rPr>
      </w:pPr>
      <w:r w:rsidRPr="00972F41">
        <w:rPr>
          <w:b/>
          <w:bCs/>
        </w:rPr>
        <w:t>FOR IMMEDIATE RELEASE</w:t>
      </w:r>
    </w:p>
    <w:p w14:paraId="32B72EA5" w14:textId="77777777" w:rsidR="00972F41" w:rsidRPr="00972F41" w:rsidRDefault="00972F41" w:rsidP="00972F41">
      <w:pPr>
        <w:rPr>
          <w:b/>
          <w:bCs/>
        </w:rPr>
      </w:pPr>
    </w:p>
    <w:p w14:paraId="38853387" w14:textId="77777777" w:rsidR="00972F41" w:rsidRPr="00972F41" w:rsidRDefault="00972F41" w:rsidP="00972F41">
      <w:pPr>
        <w:rPr>
          <w:b/>
          <w:bCs/>
        </w:rPr>
      </w:pPr>
      <w:r w:rsidRPr="00972F41">
        <w:rPr>
          <w:b/>
          <w:bCs/>
        </w:rPr>
        <w:t xml:space="preserve">Title: </w:t>
      </w:r>
      <w:r w:rsidRPr="00972F41">
        <w:t>Health Experts say Reusable Bags safe to use amid COVID-19</w:t>
      </w:r>
    </w:p>
    <w:p w14:paraId="691695BC" w14:textId="77777777" w:rsidR="00972F41" w:rsidRPr="00972F41" w:rsidRDefault="00972F41" w:rsidP="00972F41">
      <w:r w:rsidRPr="00972F41">
        <w:rPr>
          <w:b/>
          <w:bCs/>
        </w:rPr>
        <w:t xml:space="preserve">Subtitle: </w:t>
      </w:r>
      <w:r w:rsidRPr="00972F41">
        <w:t xml:space="preserve">Recent information from the CDC reporting that contamination from objects is unlikely leads </w:t>
      </w:r>
      <w:commentRangeStart w:id="0"/>
      <w:r w:rsidRPr="00972F41">
        <w:t xml:space="preserve">some states </w:t>
      </w:r>
      <w:commentRangeEnd w:id="0"/>
      <w:r w:rsidR="00F86C72">
        <w:rPr>
          <w:rStyle w:val="CommentReference"/>
        </w:rPr>
        <w:commentReference w:id="0"/>
      </w:r>
      <w:r w:rsidRPr="00972F41">
        <w:t>to lift reusable bag bans.</w:t>
      </w:r>
    </w:p>
    <w:p w14:paraId="227B4961" w14:textId="77777777" w:rsidR="00972F41" w:rsidRPr="00972F41" w:rsidRDefault="00972F41" w:rsidP="00972F41"/>
    <w:p w14:paraId="6EBAE048" w14:textId="77777777" w:rsidR="00972F41" w:rsidRPr="00972F41" w:rsidRDefault="00972F41" w:rsidP="00972F41">
      <w:r w:rsidRPr="00972F41">
        <w:t xml:space="preserve">BURBANK, CA – California has reinstated its single-use bag ban on Sunday, June 21. The ban was temporarily lifted due to growing concerns over contracting COVID-19 from objects, reusable items, like reusable grocery bags, in particular. However, </w:t>
      </w:r>
      <w:proofErr w:type="gramStart"/>
      <w:r w:rsidRPr="00972F41">
        <w:t>in light of</w:t>
      </w:r>
      <w:proofErr w:type="gramEnd"/>
      <w:r w:rsidRPr="00972F41">
        <w:t xml:space="preserve"> new </w:t>
      </w:r>
      <w:commentRangeStart w:id="1"/>
      <w:r w:rsidRPr="00972F41">
        <w:t>information</w:t>
      </w:r>
      <w:commentRangeEnd w:id="1"/>
      <w:r w:rsidR="00F86C72">
        <w:rPr>
          <w:rStyle w:val="CommentReference"/>
        </w:rPr>
        <w:commentReference w:id="1"/>
      </w:r>
      <w:r w:rsidRPr="00972F41">
        <w:t xml:space="preserve"> from the CDC</w:t>
      </w:r>
      <w:r w:rsidRPr="00C2654B">
        <w:rPr>
          <w:vertAlign w:val="superscript"/>
        </w:rPr>
        <w:t>1</w:t>
      </w:r>
      <w:r w:rsidRPr="00972F41">
        <w:t xml:space="preserve"> regarding the low risk of contamination from objects and surfaces, California has decided to repeal the temporary ban.</w:t>
      </w:r>
    </w:p>
    <w:p w14:paraId="123B2664" w14:textId="77777777" w:rsidR="00972F41" w:rsidRPr="00972F41" w:rsidRDefault="00972F41" w:rsidP="00972F41"/>
    <w:p w14:paraId="023C841A" w14:textId="43C94663" w:rsidR="00972F41" w:rsidRPr="00972F41" w:rsidRDefault="00972F41" w:rsidP="00972F41">
      <w:r w:rsidRPr="00972F41">
        <w:t xml:space="preserve">Over 100 Health Experts from 18 countries around the world have signed their names to a </w:t>
      </w:r>
      <w:hyperlink r:id="rId9" w:history="1">
        <w:r w:rsidRPr="00C2654B">
          <w:rPr>
            <w:rStyle w:val="Hyperlink"/>
          </w:rPr>
          <w:t>docu</w:t>
        </w:r>
        <w:r w:rsidRPr="00C2654B">
          <w:rPr>
            <w:rStyle w:val="Hyperlink"/>
          </w:rPr>
          <w:t>m</w:t>
        </w:r>
        <w:r w:rsidRPr="00C2654B">
          <w:rPr>
            <w:rStyle w:val="Hyperlink"/>
          </w:rPr>
          <w:t>ent</w:t>
        </w:r>
      </w:hyperlink>
      <w:r w:rsidRPr="00972F41">
        <w:t xml:space="preserve"> to ensure the public that reusables are safe to use during the pandemic on Monday, June 22. The statement mentions that the CDC says that there is no other official cause of transmission apart from droplets from person to person and that touching surfaces or areas on the face could only possibly lead to transmission. Therefore, it is perfectly safe to use reusable bags and containers so long as </w:t>
      </w:r>
      <w:commentRangeStart w:id="2"/>
      <w:r w:rsidRPr="00972F41">
        <w:t>they are cleaned</w:t>
      </w:r>
      <w:commentRangeEnd w:id="2"/>
      <w:r w:rsidR="00F86C72">
        <w:rPr>
          <w:rStyle w:val="CommentReference"/>
        </w:rPr>
        <w:commentReference w:id="2"/>
      </w:r>
      <w:r w:rsidRPr="00972F41">
        <w:t>.</w:t>
      </w:r>
    </w:p>
    <w:p w14:paraId="66A48EA4" w14:textId="77777777" w:rsidR="00972F41" w:rsidRPr="00972F41" w:rsidRDefault="00972F41" w:rsidP="00972F41"/>
    <w:p w14:paraId="0AAE92B5" w14:textId="0DE622F2" w:rsidR="008808D8" w:rsidRDefault="00972F41" w:rsidP="00972F41">
      <w:r w:rsidRPr="00972F41">
        <w:t xml:space="preserve">Earthwise Bag Co. has gone to great lengths to communicate to the public that cleaning reusable bags is incredibly easy. With three different ways to clean bags based on material, Earthwise has compiled a combination of videos and informational documents about cleaning procedures on our website here: </w:t>
      </w:r>
      <w:hyperlink r:id="rId10" w:history="1">
        <w:r w:rsidR="00C2654B" w:rsidRPr="006F7444">
          <w:rPr>
            <w:rStyle w:val="Hyperlink"/>
          </w:rPr>
          <w:t>https://earthwisebags.com/pages/care</w:t>
        </w:r>
      </w:hyperlink>
      <w:r w:rsidR="00C2654B">
        <w:t>.</w:t>
      </w:r>
      <w:r w:rsidRPr="00972F41">
        <w:t xml:space="preserve"> These cleaning instructions will also be included on every bag’s tag. Earthwise has a variety of bag offerings that fit every use and application, from reusable produce bags to insulated delivery bags. All of these and more can be found on our website. Choose to Reuse™ with Earthwise Bag Co. </w:t>
      </w:r>
      <w:r w:rsidR="008808D8" w:rsidRPr="00972F41">
        <w:t xml:space="preserve"> </w:t>
      </w:r>
    </w:p>
    <w:p w14:paraId="4E3DC02A" w14:textId="3201E9D2" w:rsidR="00C2654B" w:rsidRDefault="00C2654B" w:rsidP="00972F41"/>
    <w:p w14:paraId="0E73D99C" w14:textId="33104C7A" w:rsidR="00C2654B" w:rsidRPr="00C2654B" w:rsidRDefault="00C00750" w:rsidP="00C2654B">
      <w:pPr>
        <w:pStyle w:val="ListParagraph"/>
        <w:numPr>
          <w:ilvl w:val="0"/>
          <w:numId w:val="1"/>
        </w:numPr>
        <w:rPr>
          <w:sz w:val="16"/>
          <w:szCs w:val="16"/>
        </w:rPr>
      </w:pPr>
      <w:hyperlink r:id="rId11" w:history="1">
        <w:r w:rsidR="00C2654B" w:rsidRPr="00C2654B">
          <w:rPr>
            <w:rStyle w:val="Hyperlink"/>
            <w:sz w:val="16"/>
            <w:szCs w:val="16"/>
          </w:rPr>
          <w:t>https://www.cdc.gov/coronavirus/2019-ncov/prevent-getting-sick/how-covid-spreads.html</w:t>
        </w:r>
      </w:hyperlink>
      <w:r w:rsidR="00C2654B" w:rsidRPr="00C2654B">
        <w:rPr>
          <w:sz w:val="16"/>
          <w:szCs w:val="16"/>
        </w:rPr>
        <w:t xml:space="preserve"> </w:t>
      </w:r>
      <w:bookmarkStart w:id="3" w:name="_GoBack"/>
      <w:bookmarkEnd w:id="3"/>
    </w:p>
    <w:sectPr w:rsidR="00C2654B" w:rsidRPr="00C2654B" w:rsidSect="00575273">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Jennifer Mackey - Bunzl Corporate" w:date="2020-06-25T16:14:00Z" w:initials="JM-BC">
    <w:p w14:paraId="00383C5A" w14:textId="0A71B4CC" w:rsidR="00F86C72" w:rsidRDefault="00F86C72">
      <w:pPr>
        <w:pStyle w:val="CommentText"/>
      </w:pPr>
      <w:r>
        <w:rPr>
          <w:rStyle w:val="CommentReference"/>
        </w:rPr>
        <w:annotationRef/>
      </w:r>
      <w:r>
        <w:t xml:space="preserve">I’ve only </w:t>
      </w:r>
      <w:proofErr w:type="gramStart"/>
      <w:r>
        <w:t>hear</w:t>
      </w:r>
      <w:proofErr w:type="gramEnd"/>
      <w:r>
        <w:t xml:space="preserve"> of CA so far.  </w:t>
      </w:r>
    </w:p>
  </w:comment>
  <w:comment w:id="1" w:author="Jennifer Mackey - Bunzl Corporate" w:date="2020-06-25T16:06:00Z" w:initials="JM-BC">
    <w:p w14:paraId="13415F7D" w14:textId="419BE621" w:rsidR="00F86C72" w:rsidRDefault="00F86C72">
      <w:pPr>
        <w:pStyle w:val="CommentText"/>
      </w:pPr>
      <w:r>
        <w:rPr>
          <w:rStyle w:val="CommentReference"/>
        </w:rPr>
        <w:annotationRef/>
      </w:r>
      <w:r>
        <w:t xml:space="preserve">Do we have a reference that this is the reason that Cali reinstated the bag ban?  (CA had </w:t>
      </w:r>
      <w:proofErr w:type="gramStart"/>
      <w:r>
        <w:t>a number of</w:t>
      </w:r>
      <w:proofErr w:type="gramEnd"/>
      <w:r>
        <w:t xml:space="preserve"> pressures, but this is likely the reason stated publicly).</w:t>
      </w:r>
    </w:p>
  </w:comment>
  <w:comment w:id="2" w:author="Jennifer Mackey - Bunzl Corporate" w:date="2020-06-25T16:12:00Z" w:initials="JM-BC">
    <w:p w14:paraId="14D85782" w14:textId="4C9160B7" w:rsidR="00F86C72" w:rsidRDefault="00F86C72">
      <w:pPr>
        <w:pStyle w:val="CommentText"/>
      </w:pPr>
      <w:r>
        <w:rPr>
          <w:rStyle w:val="CommentReference"/>
        </w:rPr>
        <w:annotationRef/>
      </w:r>
      <w:r>
        <w:t>they are used following hygienic practices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0383C5A" w15:done="0"/>
  <w15:commentEx w15:paraId="13415F7D" w15:done="0"/>
  <w15:commentEx w15:paraId="14D8578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9F4BF3" w16cex:dateUtc="2020-06-25T21:14:00Z"/>
  <w16cex:commentExtensible w16cex:durableId="229F4A19" w16cex:dateUtc="2020-06-25T21:06:00Z"/>
  <w16cex:commentExtensible w16cex:durableId="229F4B52" w16cex:dateUtc="2020-06-25T21: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0383C5A" w16cid:durableId="229F4BF3"/>
  <w16cid:commentId w16cid:paraId="13415F7D" w16cid:durableId="229F4A19"/>
  <w16cid:commentId w16cid:paraId="14D85782" w16cid:durableId="229F4B5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3E1026"/>
    <w:multiLevelType w:val="hybridMultilevel"/>
    <w:tmpl w:val="6EB6B6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Jennifer Mackey - Bunzl Corporate">
    <w15:presenceInfo w15:providerId="AD" w15:userId="S::Jennifer.Mackey@bunzlusa.com::524a48cb-1a51-4eff-becb-b00bbc264ec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9D4"/>
    <w:rsid w:val="000522ED"/>
    <w:rsid w:val="00052B54"/>
    <w:rsid w:val="000614D2"/>
    <w:rsid w:val="002C7E48"/>
    <w:rsid w:val="004470FB"/>
    <w:rsid w:val="00575273"/>
    <w:rsid w:val="008808D8"/>
    <w:rsid w:val="00972F41"/>
    <w:rsid w:val="00A05AE9"/>
    <w:rsid w:val="00AA59D4"/>
    <w:rsid w:val="00C00750"/>
    <w:rsid w:val="00C2654B"/>
    <w:rsid w:val="00F86C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E92FE"/>
  <w15:chartTrackingRefBased/>
  <w15:docId w15:val="{9397BB78-57A6-F941-A3D1-5DB7DBCA5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05AE9"/>
    <w:rPr>
      <w:color w:val="0000FF"/>
      <w:u w:val="single"/>
    </w:rPr>
  </w:style>
  <w:style w:type="character" w:styleId="UnresolvedMention">
    <w:name w:val="Unresolved Mention"/>
    <w:basedOn w:val="DefaultParagraphFont"/>
    <w:uiPriority w:val="99"/>
    <w:semiHidden/>
    <w:unhideWhenUsed/>
    <w:rsid w:val="002C7E48"/>
    <w:rPr>
      <w:color w:val="605E5C"/>
      <w:shd w:val="clear" w:color="auto" w:fill="E1DFDD"/>
    </w:rPr>
  </w:style>
  <w:style w:type="paragraph" w:styleId="ListParagraph">
    <w:name w:val="List Paragraph"/>
    <w:basedOn w:val="Normal"/>
    <w:uiPriority w:val="34"/>
    <w:qFormat/>
    <w:rsid w:val="00C2654B"/>
    <w:pPr>
      <w:ind w:left="720"/>
      <w:contextualSpacing/>
    </w:pPr>
  </w:style>
  <w:style w:type="character" w:styleId="CommentReference">
    <w:name w:val="annotation reference"/>
    <w:basedOn w:val="DefaultParagraphFont"/>
    <w:uiPriority w:val="99"/>
    <w:semiHidden/>
    <w:unhideWhenUsed/>
    <w:rsid w:val="00F86C72"/>
    <w:rPr>
      <w:sz w:val="16"/>
      <w:szCs w:val="16"/>
    </w:rPr>
  </w:style>
  <w:style w:type="paragraph" w:styleId="CommentText">
    <w:name w:val="annotation text"/>
    <w:basedOn w:val="Normal"/>
    <w:link w:val="CommentTextChar"/>
    <w:uiPriority w:val="99"/>
    <w:semiHidden/>
    <w:unhideWhenUsed/>
    <w:rsid w:val="00F86C72"/>
    <w:rPr>
      <w:sz w:val="20"/>
      <w:szCs w:val="20"/>
    </w:rPr>
  </w:style>
  <w:style w:type="character" w:customStyle="1" w:styleId="CommentTextChar">
    <w:name w:val="Comment Text Char"/>
    <w:basedOn w:val="DefaultParagraphFont"/>
    <w:link w:val="CommentText"/>
    <w:uiPriority w:val="99"/>
    <w:semiHidden/>
    <w:rsid w:val="00F86C72"/>
    <w:rPr>
      <w:sz w:val="20"/>
      <w:szCs w:val="20"/>
    </w:rPr>
  </w:style>
  <w:style w:type="paragraph" w:styleId="CommentSubject">
    <w:name w:val="annotation subject"/>
    <w:basedOn w:val="CommentText"/>
    <w:next w:val="CommentText"/>
    <w:link w:val="CommentSubjectChar"/>
    <w:uiPriority w:val="99"/>
    <w:semiHidden/>
    <w:unhideWhenUsed/>
    <w:rsid w:val="00F86C72"/>
    <w:rPr>
      <w:b/>
      <w:bCs/>
    </w:rPr>
  </w:style>
  <w:style w:type="character" w:customStyle="1" w:styleId="CommentSubjectChar">
    <w:name w:val="Comment Subject Char"/>
    <w:basedOn w:val="CommentTextChar"/>
    <w:link w:val="CommentSubject"/>
    <w:uiPriority w:val="99"/>
    <w:semiHidden/>
    <w:rsid w:val="00F86C72"/>
    <w:rPr>
      <w:b/>
      <w:bCs/>
      <w:sz w:val="20"/>
      <w:szCs w:val="20"/>
    </w:rPr>
  </w:style>
  <w:style w:type="paragraph" w:styleId="BalloonText">
    <w:name w:val="Balloon Text"/>
    <w:basedOn w:val="Normal"/>
    <w:link w:val="BalloonTextChar"/>
    <w:uiPriority w:val="99"/>
    <w:semiHidden/>
    <w:unhideWhenUsed/>
    <w:rsid w:val="00F86C7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6C72"/>
    <w:rPr>
      <w:rFonts w:ascii="Segoe UI" w:hAnsi="Segoe UI" w:cs="Segoe UI"/>
      <w:sz w:val="18"/>
      <w:szCs w:val="18"/>
    </w:rPr>
  </w:style>
  <w:style w:type="character" w:styleId="FollowedHyperlink">
    <w:name w:val="FollowedHyperlink"/>
    <w:basedOn w:val="DefaultParagraphFont"/>
    <w:uiPriority w:val="99"/>
    <w:semiHidden/>
    <w:unhideWhenUsed/>
    <w:rsid w:val="00F86C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5543429">
      <w:bodyDiv w:val="1"/>
      <w:marLeft w:val="0"/>
      <w:marRight w:val="0"/>
      <w:marTop w:val="0"/>
      <w:marBottom w:val="0"/>
      <w:divBdr>
        <w:top w:val="none" w:sz="0" w:space="0" w:color="auto"/>
        <w:left w:val="none" w:sz="0" w:space="0" w:color="auto"/>
        <w:bottom w:val="none" w:sz="0" w:space="0" w:color="auto"/>
        <w:right w:val="none" w:sz="0" w:space="0" w:color="auto"/>
      </w:divBdr>
    </w:div>
    <w:div w:id="1144390820">
      <w:bodyDiv w:val="1"/>
      <w:marLeft w:val="0"/>
      <w:marRight w:val="0"/>
      <w:marTop w:val="0"/>
      <w:marBottom w:val="0"/>
      <w:divBdr>
        <w:top w:val="none" w:sz="0" w:space="0" w:color="auto"/>
        <w:left w:val="none" w:sz="0" w:space="0" w:color="auto"/>
        <w:bottom w:val="none" w:sz="0" w:space="0" w:color="auto"/>
        <w:right w:val="none" w:sz="0" w:space="0" w:color="auto"/>
      </w:divBdr>
    </w:div>
    <w:div w:id="1878082528">
      <w:bodyDiv w:val="1"/>
      <w:marLeft w:val="0"/>
      <w:marRight w:val="0"/>
      <w:marTop w:val="0"/>
      <w:marBottom w:val="0"/>
      <w:divBdr>
        <w:top w:val="none" w:sz="0" w:space="0" w:color="auto"/>
        <w:left w:val="none" w:sz="0" w:space="0" w:color="auto"/>
        <w:bottom w:val="none" w:sz="0" w:space="0" w:color="auto"/>
        <w:right w:val="none" w:sz="0" w:space="0" w:color="auto"/>
      </w:divBdr>
    </w:div>
    <w:div w:id="1975258893">
      <w:bodyDiv w:val="1"/>
      <w:marLeft w:val="0"/>
      <w:marRight w:val="0"/>
      <w:marTop w:val="0"/>
      <w:marBottom w:val="0"/>
      <w:divBdr>
        <w:top w:val="none" w:sz="0" w:space="0" w:color="auto"/>
        <w:left w:val="none" w:sz="0" w:space="0" w:color="auto"/>
        <w:bottom w:val="none" w:sz="0" w:space="0" w:color="auto"/>
        <w:right w:val="none" w:sz="0" w:space="0" w:color="auto"/>
      </w:divBdr>
    </w:div>
    <w:div w:id="2105035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microsoft.com/office/2011/relationships/people" Target="people.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hyperlink" Target="https://www.cdc.gov/coronavirus/2019-ncov/prevent-getting-sick/how-covid-spreads.html" TargetMode="External"/><Relationship Id="rId5" Type="http://schemas.openxmlformats.org/officeDocument/2006/relationships/comments" Target="comments.xml"/><Relationship Id="rId10" Type="http://schemas.openxmlformats.org/officeDocument/2006/relationships/hyperlink" Target="https://earthwisebags.com/pages/care" TargetMode="External"/><Relationship Id="rId4" Type="http://schemas.openxmlformats.org/officeDocument/2006/relationships/webSettings" Target="webSettings.xml"/><Relationship Id="rId9" Type="http://schemas.openxmlformats.org/officeDocument/2006/relationships/hyperlink" Target="https://storage.googleapis.com/planet4-international-stateless/2020/06/26618dd6-health-expert-statement-reusables-safety.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324</Words>
  <Characters>1851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Berardi - Bunzl Corporate</dc:creator>
  <cp:keywords/>
  <dc:description/>
  <cp:lastModifiedBy>Jennifer Mackey - Bunzl Corporate</cp:lastModifiedBy>
  <cp:revision>2</cp:revision>
  <dcterms:created xsi:type="dcterms:W3CDTF">2020-06-25T21:18:00Z</dcterms:created>
  <dcterms:modified xsi:type="dcterms:W3CDTF">2020-06-25T21:18:00Z</dcterms:modified>
</cp:coreProperties>
</file>